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A5E" w:rsidRPr="00384D4C" w:rsidRDefault="00D95A5E" w:rsidP="00D95A5E">
      <w:pPr>
        <w:rPr>
          <w:sz w:val="24"/>
          <w:szCs w:val="24"/>
        </w:rPr>
      </w:pPr>
      <w:r w:rsidRPr="00384D4C">
        <w:rPr>
          <w:sz w:val="24"/>
          <w:szCs w:val="24"/>
        </w:rPr>
        <w:t xml:space="preserve">Die Ludwig-Maximilians-Universität München (LMU) ist eine der renommiertesten und größten Hochschulen Deutschlands. Am </w:t>
      </w:r>
      <w:r w:rsidRPr="00384D4C">
        <w:rPr>
          <w:b/>
          <w:bCs/>
          <w:sz w:val="24"/>
          <w:szCs w:val="24"/>
        </w:rPr>
        <w:t>Institut für Volkskunde/Europäische Ethnologie</w:t>
      </w:r>
      <w:r w:rsidRPr="00384D4C">
        <w:rPr>
          <w:sz w:val="24"/>
          <w:szCs w:val="24"/>
        </w:rPr>
        <w:t xml:space="preserve"> ist frühestens </w:t>
      </w:r>
      <w:r w:rsidRPr="00384D4C">
        <w:rPr>
          <w:b/>
          <w:bCs/>
          <w:sz w:val="24"/>
          <w:szCs w:val="24"/>
        </w:rPr>
        <w:t>ab Januar 2018</w:t>
      </w:r>
      <w:r w:rsidRPr="00384D4C">
        <w:rPr>
          <w:sz w:val="24"/>
          <w:szCs w:val="24"/>
        </w:rPr>
        <w:t xml:space="preserve"> befristet auf drei Jahre die Stelle einer/eines </w:t>
      </w:r>
    </w:p>
    <w:p w:rsidR="00D95A5E" w:rsidRPr="00384D4C" w:rsidRDefault="00D95A5E" w:rsidP="00D95A5E">
      <w:pPr>
        <w:rPr>
          <w:sz w:val="24"/>
          <w:szCs w:val="24"/>
        </w:rPr>
      </w:pPr>
      <w:r w:rsidRPr="00384D4C">
        <w:rPr>
          <w:b/>
          <w:bCs/>
          <w:sz w:val="24"/>
          <w:szCs w:val="24"/>
        </w:rPr>
        <w:t>Wissenschaftlichen Mitarbeiterin/</w:t>
      </w:r>
    </w:p>
    <w:p w:rsidR="00D95A5E" w:rsidRPr="00384D4C" w:rsidRDefault="00D95A5E" w:rsidP="00D95A5E">
      <w:pPr>
        <w:rPr>
          <w:sz w:val="24"/>
          <w:szCs w:val="24"/>
        </w:rPr>
      </w:pPr>
      <w:r w:rsidRPr="00384D4C">
        <w:rPr>
          <w:b/>
          <w:bCs/>
          <w:sz w:val="24"/>
          <w:szCs w:val="24"/>
        </w:rPr>
        <w:t>Wissenschaftlichen Mitarbeiters</w:t>
      </w:r>
    </w:p>
    <w:p w:rsidR="00D95A5E" w:rsidRPr="00384D4C" w:rsidRDefault="00D95A5E" w:rsidP="00D95A5E">
      <w:pPr>
        <w:rPr>
          <w:sz w:val="24"/>
          <w:szCs w:val="24"/>
        </w:rPr>
      </w:pPr>
      <w:r w:rsidRPr="00384D4C">
        <w:rPr>
          <w:sz w:val="24"/>
          <w:szCs w:val="24"/>
        </w:rPr>
        <w:t>(50% 13 TV-L)</w:t>
      </w:r>
    </w:p>
    <w:p w:rsidR="00D95A5E" w:rsidRPr="00384D4C" w:rsidRDefault="00D95A5E" w:rsidP="00D95A5E">
      <w:pPr>
        <w:rPr>
          <w:sz w:val="24"/>
          <w:szCs w:val="24"/>
        </w:rPr>
      </w:pPr>
      <w:r w:rsidRPr="00384D4C">
        <w:rPr>
          <w:sz w:val="24"/>
          <w:szCs w:val="24"/>
        </w:rPr>
        <w:t>zu besetzen.</w:t>
      </w:r>
    </w:p>
    <w:p w:rsidR="00D95A5E" w:rsidRPr="00384D4C" w:rsidRDefault="00D95A5E" w:rsidP="00D95A5E">
      <w:pPr>
        <w:rPr>
          <w:sz w:val="24"/>
          <w:szCs w:val="24"/>
        </w:rPr>
      </w:pPr>
      <w:r w:rsidRPr="00384D4C">
        <w:rPr>
          <w:b/>
          <w:bCs/>
          <w:sz w:val="24"/>
          <w:szCs w:val="24"/>
        </w:rPr>
        <w:t xml:space="preserve">                                                       </w:t>
      </w:r>
    </w:p>
    <w:p w:rsidR="00D95A5E" w:rsidRPr="00384D4C" w:rsidRDefault="00D95A5E" w:rsidP="00D95A5E">
      <w:pPr>
        <w:rPr>
          <w:sz w:val="24"/>
          <w:szCs w:val="24"/>
        </w:rPr>
      </w:pPr>
      <w:r w:rsidRPr="00384D4C">
        <w:rPr>
          <w:b/>
          <w:bCs/>
          <w:sz w:val="24"/>
          <w:szCs w:val="24"/>
        </w:rPr>
        <w:t>Aufgabenbeschreibung</w:t>
      </w:r>
    </w:p>
    <w:p w:rsidR="00D95A5E" w:rsidRPr="00384D4C" w:rsidRDefault="00D95A5E" w:rsidP="00D95A5E">
      <w:pPr>
        <w:numPr>
          <w:ilvl w:val="0"/>
          <w:numId w:val="1"/>
        </w:numPr>
        <w:rPr>
          <w:sz w:val="24"/>
          <w:szCs w:val="24"/>
        </w:rPr>
      </w:pPr>
      <w:r w:rsidRPr="00384D4C">
        <w:rPr>
          <w:sz w:val="24"/>
          <w:szCs w:val="24"/>
        </w:rPr>
        <w:t xml:space="preserve">Die Beschäftigung erfolgt im Rahmen des Forschungsprojektes </w:t>
      </w:r>
      <w:r w:rsidRPr="00384D4C">
        <w:rPr>
          <w:b/>
          <w:bCs/>
          <w:sz w:val="24"/>
          <w:szCs w:val="24"/>
        </w:rPr>
        <w:t>„</w:t>
      </w:r>
      <w:proofErr w:type="spellStart"/>
      <w:r w:rsidRPr="00384D4C">
        <w:rPr>
          <w:b/>
          <w:bCs/>
          <w:sz w:val="24"/>
          <w:szCs w:val="24"/>
        </w:rPr>
        <w:t>Sezierungen</w:t>
      </w:r>
      <w:proofErr w:type="spellEnd"/>
      <w:r w:rsidRPr="00384D4C">
        <w:rPr>
          <w:b/>
          <w:bCs/>
          <w:sz w:val="24"/>
          <w:szCs w:val="24"/>
        </w:rPr>
        <w:t xml:space="preserve"> des Gesellschaftlichen. Publizistische Skizzen und die Formierung ethnografisch-soziologischer Wissensordnungen (1830-1860)</w:t>
      </w:r>
      <w:r w:rsidRPr="00384D4C">
        <w:rPr>
          <w:sz w:val="24"/>
          <w:szCs w:val="24"/>
        </w:rPr>
        <w:t xml:space="preserve">“. Die Forschungsgruppe unter der Leitung von Dr. Christiane Schwab wird finanziert durch die Deutsche Forschungsgemeinschaft (Emmy </w:t>
      </w:r>
      <w:proofErr w:type="spellStart"/>
      <w:r w:rsidRPr="00384D4C">
        <w:rPr>
          <w:sz w:val="24"/>
          <w:szCs w:val="24"/>
        </w:rPr>
        <w:t>Noether</w:t>
      </w:r>
      <w:proofErr w:type="spellEnd"/>
      <w:r w:rsidRPr="00384D4C">
        <w:rPr>
          <w:sz w:val="24"/>
          <w:szCs w:val="24"/>
        </w:rPr>
        <w:t>-Programm). Das Projekt untersucht journalistische Gesellschaftsskizzen als frühe ethnografisch-soziologische Wissensformate und trägt zu einer genreübergreifenden und transnationalen Wissens- und Wissenschaftsgeschichte der Kultur- und Sozialforschung bei.</w:t>
      </w:r>
    </w:p>
    <w:p w:rsidR="00D95A5E" w:rsidRPr="00384D4C" w:rsidRDefault="00D95A5E" w:rsidP="00D95A5E">
      <w:pPr>
        <w:numPr>
          <w:ilvl w:val="0"/>
          <w:numId w:val="1"/>
        </w:numPr>
        <w:rPr>
          <w:sz w:val="24"/>
          <w:szCs w:val="24"/>
        </w:rPr>
      </w:pPr>
      <w:r w:rsidRPr="00384D4C">
        <w:rPr>
          <w:sz w:val="24"/>
          <w:szCs w:val="24"/>
        </w:rPr>
        <w:t>Die Mitarbeiterin/der Mitarbeiter bearbeitet das Teilprojekt „</w:t>
      </w:r>
      <w:r w:rsidRPr="00384D4C">
        <w:rPr>
          <w:b/>
          <w:bCs/>
          <w:sz w:val="24"/>
          <w:szCs w:val="24"/>
        </w:rPr>
        <w:t>Die Gesellschaftsskizze im deutschsprachigen Raum (ca. 1830-1860)</w:t>
      </w:r>
      <w:r w:rsidRPr="00384D4C">
        <w:rPr>
          <w:sz w:val="24"/>
          <w:szCs w:val="24"/>
        </w:rPr>
        <w:t>“. Im Rahmen dieses Teilprojekts werden relevante Texte (und Illustrationen) daraufhin untersucht, mit welchen stilistischen Mitteln sie soziokulturelle Phänomene repräsentieren und auf welche Wissensbestände und Diskurstraditionen sie zurückgreifen. Ein besonderes Interesse liegt darauf, welche nationalen und historischen Bilder in den Skizzen aufgerufen werden und in welchen Bezügen sie zu den sich konsolidierenden Kultur- und Sozialwissenschaften stehen.</w:t>
      </w:r>
    </w:p>
    <w:p w:rsidR="00D95A5E" w:rsidRPr="00384D4C" w:rsidRDefault="00D95A5E" w:rsidP="00D95A5E">
      <w:pPr>
        <w:numPr>
          <w:ilvl w:val="0"/>
          <w:numId w:val="1"/>
        </w:numPr>
        <w:rPr>
          <w:sz w:val="24"/>
          <w:szCs w:val="24"/>
        </w:rPr>
      </w:pPr>
      <w:r w:rsidRPr="00384D4C">
        <w:rPr>
          <w:sz w:val="24"/>
          <w:szCs w:val="24"/>
        </w:rPr>
        <w:t>Es besteht die Möglichkeit zur wissenschaftlichen Qualifikation (Vorbereitung auf die Promotion).</w:t>
      </w:r>
    </w:p>
    <w:p w:rsidR="00D95A5E" w:rsidRPr="00384D4C" w:rsidRDefault="00D95A5E" w:rsidP="00D95A5E">
      <w:pPr>
        <w:rPr>
          <w:sz w:val="24"/>
          <w:szCs w:val="24"/>
        </w:rPr>
      </w:pPr>
      <w:r w:rsidRPr="00384D4C">
        <w:rPr>
          <w:b/>
          <w:bCs/>
          <w:sz w:val="24"/>
          <w:szCs w:val="24"/>
        </w:rPr>
        <w:t>Anforderungsprofil</w:t>
      </w:r>
    </w:p>
    <w:p w:rsidR="00D95A5E" w:rsidRPr="00384D4C" w:rsidRDefault="00D95A5E" w:rsidP="00D95A5E">
      <w:pPr>
        <w:numPr>
          <w:ilvl w:val="0"/>
          <w:numId w:val="2"/>
        </w:numPr>
        <w:rPr>
          <w:sz w:val="24"/>
          <w:szCs w:val="24"/>
        </w:rPr>
      </w:pPr>
      <w:r w:rsidRPr="00384D4C">
        <w:rPr>
          <w:sz w:val="24"/>
          <w:szCs w:val="24"/>
        </w:rPr>
        <w:t>Mindestens guter Hochschulabschluss (Master, Magister) in Europäischer Ethnologie, Sozial- und Kulturanthropologie oder einem verwandten Fach</w:t>
      </w:r>
    </w:p>
    <w:p w:rsidR="00D95A5E" w:rsidRPr="00384D4C" w:rsidRDefault="00D95A5E" w:rsidP="00D95A5E">
      <w:pPr>
        <w:numPr>
          <w:ilvl w:val="0"/>
          <w:numId w:val="2"/>
        </w:numPr>
        <w:rPr>
          <w:sz w:val="24"/>
          <w:szCs w:val="24"/>
        </w:rPr>
      </w:pPr>
      <w:r w:rsidRPr="00384D4C">
        <w:rPr>
          <w:sz w:val="24"/>
          <w:szCs w:val="24"/>
        </w:rPr>
        <w:t>Interesse am Forschungsbereich Wissens- und Wissenschaftsgeschichte</w:t>
      </w:r>
    </w:p>
    <w:p w:rsidR="00D95A5E" w:rsidRPr="00384D4C" w:rsidRDefault="00D95A5E" w:rsidP="00D95A5E">
      <w:pPr>
        <w:numPr>
          <w:ilvl w:val="0"/>
          <w:numId w:val="2"/>
        </w:numPr>
        <w:rPr>
          <w:sz w:val="24"/>
          <w:szCs w:val="24"/>
        </w:rPr>
      </w:pPr>
      <w:r w:rsidRPr="00384D4C">
        <w:rPr>
          <w:sz w:val="24"/>
          <w:szCs w:val="24"/>
        </w:rPr>
        <w:t>Sehr gute Englischkenntnisse, möglichst Kenntnisse der französischen Sprache</w:t>
      </w:r>
    </w:p>
    <w:p w:rsidR="00384D4C" w:rsidRDefault="00384D4C" w:rsidP="00D95A5E">
      <w:pPr>
        <w:rPr>
          <w:b/>
          <w:bCs/>
          <w:sz w:val="24"/>
          <w:szCs w:val="24"/>
        </w:rPr>
      </w:pPr>
    </w:p>
    <w:p w:rsidR="00D95A5E" w:rsidRPr="00384D4C" w:rsidRDefault="00D95A5E" w:rsidP="00D95A5E">
      <w:pPr>
        <w:rPr>
          <w:sz w:val="24"/>
          <w:szCs w:val="24"/>
        </w:rPr>
      </w:pPr>
      <w:bookmarkStart w:id="0" w:name="_GoBack"/>
      <w:bookmarkEnd w:id="0"/>
      <w:r w:rsidRPr="00384D4C">
        <w:rPr>
          <w:b/>
          <w:bCs/>
          <w:sz w:val="24"/>
          <w:szCs w:val="24"/>
        </w:rPr>
        <w:lastRenderedPageBreak/>
        <w:t>Bewerbung</w:t>
      </w:r>
    </w:p>
    <w:p w:rsidR="00D95A5E" w:rsidRPr="00384D4C" w:rsidRDefault="00D95A5E" w:rsidP="00D95A5E">
      <w:pPr>
        <w:rPr>
          <w:sz w:val="24"/>
          <w:szCs w:val="24"/>
        </w:rPr>
      </w:pPr>
      <w:r w:rsidRPr="00384D4C">
        <w:rPr>
          <w:sz w:val="24"/>
          <w:szCs w:val="24"/>
        </w:rPr>
        <w:t xml:space="preserve">Ihre Bewerbung mit Anschreiben, Lebenslauf und Publikationsliste (falls vorhanden), einer Schriftprobe (z.B. publizierter Artikel oder ein Kapitel der Master-Arbeit), und Zeugniskopien richten Sie bitte bis zum </w:t>
      </w:r>
      <w:r w:rsidRPr="00384D4C">
        <w:rPr>
          <w:b/>
          <w:bCs/>
          <w:sz w:val="24"/>
          <w:szCs w:val="24"/>
        </w:rPr>
        <w:t>31. Oktober</w:t>
      </w:r>
      <w:r w:rsidRPr="00384D4C">
        <w:rPr>
          <w:sz w:val="24"/>
          <w:szCs w:val="24"/>
        </w:rPr>
        <w:t xml:space="preserve"> in elektronischer Form (möglichst in einer PDF-Datei) an folgende E-Mail-Adresse: </w:t>
      </w:r>
      <w:hyperlink r:id="rId6" w:history="1">
        <w:r w:rsidRPr="00384D4C">
          <w:rPr>
            <w:rStyle w:val="Hyperlink"/>
            <w:sz w:val="24"/>
            <w:szCs w:val="24"/>
          </w:rPr>
          <w:t>Anna.Kuprian@vkde.fak12.uni-muenchen.de</w:t>
        </w:r>
      </w:hyperlink>
    </w:p>
    <w:p w:rsidR="00D95A5E" w:rsidRPr="00384D4C" w:rsidRDefault="00D95A5E" w:rsidP="00D95A5E">
      <w:pPr>
        <w:rPr>
          <w:sz w:val="24"/>
          <w:szCs w:val="24"/>
        </w:rPr>
      </w:pPr>
      <w:r w:rsidRPr="00384D4C">
        <w:rPr>
          <w:sz w:val="24"/>
          <w:szCs w:val="24"/>
        </w:rPr>
        <w:t xml:space="preserve">Bei Fragen wenden Sie sich bitte an Anna </w:t>
      </w:r>
      <w:proofErr w:type="spellStart"/>
      <w:r w:rsidRPr="00384D4C">
        <w:rPr>
          <w:sz w:val="24"/>
          <w:szCs w:val="24"/>
        </w:rPr>
        <w:t>Kuprian</w:t>
      </w:r>
      <w:proofErr w:type="spellEnd"/>
      <w:r w:rsidRPr="00384D4C">
        <w:rPr>
          <w:sz w:val="24"/>
          <w:szCs w:val="24"/>
        </w:rPr>
        <w:t xml:space="preserve"> (wissenschaftliche Hilfskraft): </w:t>
      </w:r>
      <w:hyperlink r:id="rId7" w:history="1">
        <w:r w:rsidRPr="00384D4C">
          <w:rPr>
            <w:rStyle w:val="Hyperlink"/>
            <w:sz w:val="24"/>
            <w:szCs w:val="24"/>
          </w:rPr>
          <w:t>Anna.Kuprian@vkde.fak12.uni-muenchen.de</w:t>
        </w:r>
      </w:hyperlink>
    </w:p>
    <w:p w:rsidR="00D95A5E" w:rsidRPr="00384D4C" w:rsidRDefault="00D95A5E" w:rsidP="00D95A5E">
      <w:pPr>
        <w:rPr>
          <w:sz w:val="24"/>
          <w:szCs w:val="24"/>
        </w:rPr>
      </w:pPr>
      <w:r w:rsidRPr="00384D4C">
        <w:rPr>
          <w:sz w:val="24"/>
          <w:szCs w:val="24"/>
        </w:rPr>
        <w:t>Dr. Christiane Schwab</w:t>
      </w:r>
      <w:r w:rsidRPr="00384D4C">
        <w:rPr>
          <w:sz w:val="24"/>
          <w:szCs w:val="24"/>
        </w:rPr>
        <w:br/>
        <w:t>Ludwig-Maximilians-Universität München</w:t>
      </w:r>
      <w:r w:rsidRPr="00384D4C">
        <w:rPr>
          <w:sz w:val="24"/>
          <w:szCs w:val="24"/>
        </w:rPr>
        <w:br/>
        <w:t>Institut für Volkskunde/Europäische Ethnologie</w:t>
      </w:r>
      <w:r w:rsidRPr="00384D4C">
        <w:rPr>
          <w:sz w:val="24"/>
          <w:szCs w:val="24"/>
        </w:rPr>
        <w:br/>
      </w:r>
      <w:proofErr w:type="spellStart"/>
      <w:r w:rsidRPr="00384D4C">
        <w:rPr>
          <w:sz w:val="24"/>
          <w:szCs w:val="24"/>
        </w:rPr>
        <w:t>Oettingenstr</w:t>
      </w:r>
      <w:proofErr w:type="spellEnd"/>
      <w:r w:rsidRPr="00384D4C">
        <w:rPr>
          <w:sz w:val="24"/>
          <w:szCs w:val="24"/>
        </w:rPr>
        <w:t>. 67</w:t>
      </w:r>
      <w:r w:rsidRPr="00384D4C">
        <w:rPr>
          <w:sz w:val="24"/>
          <w:szCs w:val="24"/>
        </w:rPr>
        <w:br/>
        <w:t>D-80538 München</w:t>
      </w:r>
      <w:r w:rsidRPr="00384D4C">
        <w:rPr>
          <w:sz w:val="24"/>
          <w:szCs w:val="24"/>
        </w:rPr>
        <w:br/>
      </w:r>
      <w:r w:rsidRPr="00384D4C">
        <w:rPr>
          <w:sz w:val="24"/>
          <w:szCs w:val="24"/>
        </w:rPr>
        <w:br/>
        <w:t>Tel.: +49 (0) 89 2180 6980</w:t>
      </w:r>
      <w:r w:rsidRPr="00384D4C">
        <w:rPr>
          <w:sz w:val="24"/>
          <w:szCs w:val="24"/>
        </w:rPr>
        <w:br/>
        <w:t xml:space="preserve">Email: </w:t>
      </w:r>
      <w:hyperlink r:id="rId8" w:history="1">
        <w:r w:rsidRPr="00384D4C">
          <w:rPr>
            <w:rStyle w:val="Hyperlink"/>
            <w:sz w:val="24"/>
            <w:szCs w:val="24"/>
          </w:rPr>
          <w:t>c.schwab@vkde.fak12.uni-muenchen.de</w:t>
        </w:r>
      </w:hyperlink>
    </w:p>
    <w:p w:rsidR="00464D4A" w:rsidRDefault="00464D4A"/>
    <w:sectPr w:rsidR="00464D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93532"/>
    <w:multiLevelType w:val="multilevel"/>
    <w:tmpl w:val="1BA6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3C3444"/>
    <w:multiLevelType w:val="multilevel"/>
    <w:tmpl w:val="8BBC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5E"/>
    <w:rsid w:val="00384D4C"/>
    <w:rsid w:val="00464D4A"/>
    <w:rsid w:val="00D95A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95A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95A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83052">
      <w:bodyDiv w:val="1"/>
      <w:marLeft w:val="0"/>
      <w:marRight w:val="0"/>
      <w:marTop w:val="0"/>
      <w:marBottom w:val="0"/>
      <w:divBdr>
        <w:top w:val="none" w:sz="0" w:space="0" w:color="auto"/>
        <w:left w:val="none" w:sz="0" w:space="0" w:color="auto"/>
        <w:bottom w:val="none" w:sz="0" w:space="0" w:color="auto"/>
        <w:right w:val="none" w:sz="0" w:space="0" w:color="auto"/>
      </w:divBdr>
      <w:divsChild>
        <w:div w:id="1760983256">
          <w:marLeft w:val="0"/>
          <w:marRight w:val="0"/>
          <w:marTop w:val="0"/>
          <w:marBottom w:val="0"/>
          <w:divBdr>
            <w:top w:val="none" w:sz="0" w:space="0" w:color="auto"/>
            <w:left w:val="none" w:sz="0" w:space="0" w:color="auto"/>
            <w:bottom w:val="none" w:sz="0" w:space="0" w:color="auto"/>
            <w:right w:val="none" w:sz="0" w:space="0" w:color="auto"/>
          </w:divBdr>
          <w:divsChild>
            <w:div w:id="1528593723">
              <w:marLeft w:val="0"/>
              <w:marRight w:val="0"/>
              <w:marTop w:val="0"/>
              <w:marBottom w:val="0"/>
              <w:divBdr>
                <w:top w:val="none" w:sz="0" w:space="0" w:color="auto"/>
                <w:left w:val="none" w:sz="0" w:space="0" w:color="auto"/>
                <w:bottom w:val="none" w:sz="0" w:space="0" w:color="auto"/>
                <w:right w:val="none" w:sz="0" w:space="0" w:color="auto"/>
              </w:divBdr>
              <w:divsChild>
                <w:div w:id="6180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chwab@vkde.fak12.uni-muenchen.de" TargetMode="External"/><Relationship Id="rId3" Type="http://schemas.microsoft.com/office/2007/relationships/stylesWithEffects" Target="stylesWithEffects.xml"/><Relationship Id="rId7" Type="http://schemas.openxmlformats.org/officeDocument/2006/relationships/hyperlink" Target="mailto:Anna.Kuprian@vkde.fak12.uni-muench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Kuprian@vkde.fak12.uni-muenchen.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2017-09-05T08:52:00Z</dcterms:created>
  <dcterms:modified xsi:type="dcterms:W3CDTF">2017-09-05T09:32:00Z</dcterms:modified>
</cp:coreProperties>
</file>