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55" w:rsidRPr="00F63855" w:rsidRDefault="00F63855" w:rsidP="00F63855">
      <w:r w:rsidRPr="00F63855">
        <w:t>Beim Landschaftsverband Westfalen-Lippe (LWL) ist in der Volkskundlichen Kommission für Westfalen in Münster zum 01.11.2018 eine Stelle als </w:t>
      </w:r>
    </w:p>
    <w:p w:rsidR="00F63855" w:rsidRPr="00F63855" w:rsidRDefault="00F63855" w:rsidP="00F63855">
      <w:r w:rsidRPr="00F63855">
        <w:rPr>
          <w:b/>
          <w:bCs/>
        </w:rPr>
        <w:t xml:space="preserve">wissenschaftliche Volontärin/wissenschaftlicher Volontär </w:t>
      </w:r>
    </w:p>
    <w:p w:rsidR="00F63855" w:rsidRPr="00F63855" w:rsidRDefault="00F63855" w:rsidP="00F63855">
      <w:r w:rsidRPr="00F63855">
        <w:rPr>
          <w:b/>
          <w:bCs/>
        </w:rPr>
        <w:t> </w:t>
      </w:r>
      <w:r w:rsidRPr="00F63855">
        <w:t>zu besetzen. Das Volontariat ist auf zwei Jahre befristet.</w:t>
      </w:r>
    </w:p>
    <w:p w:rsidR="00F63855" w:rsidRPr="00F63855" w:rsidRDefault="00F63855" w:rsidP="00F63855">
      <w:r w:rsidRPr="00F63855">
        <w:t xml:space="preserve"> Die 1928 gegründete Volkskundliche Kommission für Westfalen ist eine regional tätige Forschungs- und Dokumentationsstelle. Die Ergebnisse ihrer Arbeit in Form von Archivbeständen und Publikationen werden der Fachwelt und einer breiten Öffentlichkeit zur Verfügung gestellt.   </w:t>
      </w:r>
    </w:p>
    <w:p w:rsidR="00F63855" w:rsidRPr="00F63855" w:rsidRDefault="00F63855" w:rsidP="00F63855">
      <w:r w:rsidRPr="00F63855">
        <w:rPr>
          <w:b/>
          <w:bCs/>
        </w:rPr>
        <w:t>Ihre Aufgaben</w:t>
      </w:r>
    </w:p>
    <w:p w:rsidR="00F63855" w:rsidRPr="00F63855" w:rsidRDefault="00F63855" w:rsidP="00F63855">
      <w:r w:rsidRPr="00F63855">
        <w:t> ·         Auswertung von bereits vorliegendem empirischen Quellenmaterial (narrative Interviews, transkribiert) zum Thema „Gebrauchtimmobilien und      familienspezifische Wohn- und Lebensvorstellungen“</w:t>
      </w:r>
    </w:p>
    <w:p w:rsidR="00F63855" w:rsidRPr="00F63855" w:rsidRDefault="00F63855" w:rsidP="00F63855">
      <w:r w:rsidRPr="00F63855">
        <w:t> ·         Erarbeitung des relevanten, aktuellen Forschungsstandes</w:t>
      </w:r>
    </w:p>
    <w:p w:rsidR="00F63855" w:rsidRPr="00F63855" w:rsidRDefault="00F63855" w:rsidP="00F63855">
      <w:r w:rsidRPr="00F63855">
        <w:t> ·         Eigenständige Verschriftlichung der Auswertung und Analyse mit Bezug auf den Forschungsstand</w:t>
      </w:r>
    </w:p>
    <w:p w:rsidR="00F63855" w:rsidRPr="00F63855" w:rsidRDefault="00F63855" w:rsidP="00F63855">
      <w:r w:rsidRPr="00F63855">
        <w:t> ·         Erstellung eines druckfähigen Manuskripts</w:t>
      </w:r>
    </w:p>
    <w:p w:rsidR="00F63855" w:rsidRPr="00F63855" w:rsidRDefault="00F63855" w:rsidP="00F63855">
      <w:r w:rsidRPr="00F63855">
        <w:t> ·         Presse- und Öffentlichkeitsarbeit</w:t>
      </w:r>
    </w:p>
    <w:p w:rsidR="00F63855" w:rsidRPr="00F63855" w:rsidRDefault="00F63855" w:rsidP="00F63855">
      <w:r w:rsidRPr="00F63855">
        <w:t xml:space="preserve"> ·         Betreuung der Website der Volkskundlichen Kommission </w:t>
      </w:r>
    </w:p>
    <w:p w:rsidR="00F63855" w:rsidRPr="00F63855" w:rsidRDefault="00F63855" w:rsidP="00F63855">
      <w:r w:rsidRPr="00F63855">
        <w:t> </w:t>
      </w:r>
      <w:r w:rsidRPr="00F63855">
        <w:rPr>
          <w:b/>
          <w:bCs/>
        </w:rPr>
        <w:t>Ihr Profil</w:t>
      </w:r>
    </w:p>
    <w:p w:rsidR="00F63855" w:rsidRPr="00F63855" w:rsidRDefault="00F63855" w:rsidP="00F63855">
      <w:r w:rsidRPr="00F63855">
        <w:t xml:space="preserve"> ·         Abgeschlossenes wissenschaftliches Hochschulstudium (Magister, Master oder vergleichbar) der Fachrichtung Volkskunde, Europäische Ethnologie,     Empirische Kulturwissenschaft, Kulturanthropologie, Soziologie, Humangeografie oder Neueste Geschichte </w:t>
      </w:r>
    </w:p>
    <w:p w:rsidR="00F63855" w:rsidRPr="00F63855" w:rsidRDefault="00F63855" w:rsidP="00F63855">
      <w:r w:rsidRPr="00F63855">
        <w:t xml:space="preserve"> ·         Nachgewiesene (z.B. Abschlussarbeit, Publikation) und sehr gute Kenntnisse in mindestens einem der für die Aufgabengebiete relevanten Forschungsfelder      einschließlich der jeweils neuesten Forschungsansätze: Sozial- und Kulturgeschichte des 20. und 21. Jahrhunderts; Stadtforschung; Stadt- und          Raumplanung; Urbanistik; Wohnsoziologie; Kommunalentwicklung im ländlichen Raum; </w:t>
      </w:r>
      <w:proofErr w:type="spellStart"/>
      <w:r w:rsidRPr="00F63855">
        <w:t>new</w:t>
      </w:r>
      <w:proofErr w:type="spellEnd"/>
      <w:r w:rsidRPr="00F63855">
        <w:t xml:space="preserve"> </w:t>
      </w:r>
      <w:proofErr w:type="spellStart"/>
      <w:r w:rsidRPr="00F63855">
        <w:t>housing</w:t>
      </w:r>
      <w:proofErr w:type="spellEnd"/>
      <w:r w:rsidRPr="00F63855">
        <w:t xml:space="preserve"> </w:t>
      </w:r>
      <w:proofErr w:type="spellStart"/>
      <w:r w:rsidRPr="00F63855">
        <w:t>studies</w:t>
      </w:r>
      <w:proofErr w:type="spellEnd"/>
    </w:p>
    <w:p w:rsidR="00F63855" w:rsidRPr="00F63855" w:rsidRDefault="00F63855" w:rsidP="00F63855">
      <w:r w:rsidRPr="00F63855">
        <w:t> ·         Große Sicherheit und Routine im wissenschaftlichen Schreiben</w:t>
      </w:r>
    </w:p>
    <w:p w:rsidR="00F63855" w:rsidRPr="00F63855" w:rsidRDefault="00F63855" w:rsidP="00F63855">
      <w:r w:rsidRPr="00F63855">
        <w:t> ·         Kommunikationsfähigkeit, Flexibilität und hohe Belastbarkeit</w:t>
      </w:r>
    </w:p>
    <w:p w:rsidR="00F63855" w:rsidRPr="00F63855" w:rsidRDefault="00F63855" w:rsidP="00F63855">
      <w:r w:rsidRPr="00F63855">
        <w:t> </w:t>
      </w:r>
      <w:r w:rsidRPr="00F63855">
        <w:rPr>
          <w:b/>
          <w:bCs/>
        </w:rPr>
        <w:t>Unser Angebot</w:t>
      </w:r>
    </w:p>
    <w:p w:rsidR="00F63855" w:rsidRPr="00F63855" w:rsidRDefault="00F63855" w:rsidP="00F63855">
      <w:r w:rsidRPr="00F63855">
        <w:t> ·         Vermittlung von Kenntnissen, Fertigkeiten und Erfahrungen, die für eine Tätigkeit in wissenschaftlich geführten Einrichtungen qualifizieren (u. a.       Wissenschaftsvermittlung, Projektmanagement, Lektorat, Tagungsorganisation)</w:t>
      </w:r>
    </w:p>
    <w:p w:rsidR="00F63855" w:rsidRPr="00F63855" w:rsidRDefault="00F63855" w:rsidP="00F63855">
      <w:r w:rsidRPr="00F63855">
        <w:t> </w:t>
      </w:r>
    </w:p>
    <w:p w:rsidR="00F63855" w:rsidRPr="00F63855" w:rsidRDefault="00F63855" w:rsidP="00F63855">
      <w:r w:rsidRPr="00F63855">
        <w:lastRenderedPageBreak/>
        <w:t xml:space="preserve">·         Einarbeitung in die Dokumentations- und Forschungsaufgaben sowie die Beratungs- und Organisationsaufgaben einer volkskundlichen Landesstelle </w:t>
      </w:r>
    </w:p>
    <w:p w:rsidR="00F63855" w:rsidRPr="00F63855" w:rsidRDefault="00F63855" w:rsidP="00F63855">
      <w:r w:rsidRPr="00F63855">
        <w:t> ·         Eigene Forschungstätigkeit</w:t>
      </w:r>
    </w:p>
    <w:p w:rsidR="00F63855" w:rsidRPr="00F63855" w:rsidRDefault="00F63855" w:rsidP="00F63855">
      <w:r w:rsidRPr="00F63855">
        <w:t xml:space="preserve"> ·         Eine monatliche Pauschalvergütung in Höhe von 50 % der Stufe 1 der Entgeltgruppe 13 TVöD, im zweiten Jahr Stufe 2 </w:t>
      </w:r>
    </w:p>
    <w:p w:rsidR="00F63855" w:rsidRPr="00F63855" w:rsidRDefault="00F63855" w:rsidP="00F63855">
      <w:r w:rsidRPr="00F63855">
        <w:t xml:space="preserve"> Bewerbungen von Frauen sind ausdrücklich erwünscht. In Bereichen, in denen Frauen unterrepräsentiert sind, werden sie nach Maßgabe des Landesgleichstellungsgesetzes NRW bevorzugt berücksichtigt. </w:t>
      </w:r>
      <w:r>
        <w:br/>
      </w:r>
      <w:r w:rsidRPr="00F63855">
        <w:t xml:space="preserve"> Bewerbungen geeigneter schwerbehinderter Frauen und Männer sind ebenfalls ausdrücklich erwünscht. </w:t>
      </w:r>
      <w:r>
        <w:br/>
      </w:r>
      <w:r w:rsidRPr="00F63855">
        <w:t xml:space="preserve">Bei Rückfragen zum Aufgabengebiet steht Ihnen Frau </w:t>
      </w:r>
      <w:proofErr w:type="spellStart"/>
      <w:r w:rsidRPr="00F63855">
        <w:t>Cantauw</w:t>
      </w:r>
      <w:proofErr w:type="spellEnd"/>
      <w:r w:rsidRPr="00F63855">
        <w:t xml:space="preserve"> (Tel.: 0251 832-4404) zur Verfügung. </w:t>
      </w:r>
    </w:p>
    <w:p w:rsidR="00F63855" w:rsidRPr="00F63855" w:rsidRDefault="00F63855" w:rsidP="00F63855">
      <w:r w:rsidRPr="00F63855">
        <w:t xml:space="preserve"> Die Stelle ist grundsätzlich auch für Teilzeitkräfte geeignet. </w:t>
      </w:r>
    </w:p>
    <w:p w:rsidR="00F63855" w:rsidRPr="00F63855" w:rsidRDefault="00F63855" w:rsidP="00F63855">
      <w:r w:rsidRPr="00F63855">
        <w:t xml:space="preserve"> Haben wir Ihr Interesse geweckt? Dann freuen wir uns auf Ihre Bewerbung. </w:t>
      </w:r>
    </w:p>
    <w:p w:rsidR="00F63855" w:rsidRPr="00F63855" w:rsidRDefault="00F63855" w:rsidP="00F63855">
      <w:r w:rsidRPr="00F63855">
        <w:t> Bitte richten Sie diese unter Angabe der Kennnummer 98/18 bis zum 31.08.2018 (Eingangsstempel LWL) an den</w:t>
      </w:r>
    </w:p>
    <w:p w:rsidR="00F63855" w:rsidRPr="00F63855" w:rsidRDefault="00F63855" w:rsidP="00F63855">
      <w:r w:rsidRPr="00F63855">
        <w:t> Landschaftsverband Westfalen-Lippe (LWL)</w:t>
      </w:r>
      <w:r>
        <w:br/>
      </w:r>
      <w:r w:rsidRPr="00F63855">
        <w:t>LWL-Personalabteilung</w:t>
      </w:r>
      <w:r>
        <w:br/>
      </w:r>
      <w:r w:rsidRPr="00F63855">
        <w:t>48133 Münster</w:t>
      </w:r>
      <w:r>
        <w:br/>
      </w:r>
      <w:r w:rsidRPr="00F63855">
        <w:t>www.lwl.org</w:t>
      </w:r>
    </w:p>
    <w:p w:rsidR="00F63855" w:rsidRPr="00F63855" w:rsidRDefault="00F63855" w:rsidP="00F63855">
      <w:r w:rsidRPr="00F63855">
        <w:t xml:space="preserve"> Falls Sie sich per E-Mail bewerben möchten, benutzen Sie bitte den Bewerbungsbogen unter </w:t>
      </w:r>
      <w:hyperlink r:id="rId5" w:history="1">
        <w:r w:rsidRPr="00F63855">
          <w:rPr>
            <w:rStyle w:val="Hyperlink"/>
          </w:rPr>
          <w:t>https://www.lwl.org/LWL/Der_LWL/Jobs/Jobanzeigen/1128414648/Methoden/bewerbung_start</w:t>
        </w:r>
      </w:hyperlink>
    </w:p>
    <w:p w:rsidR="00F63855" w:rsidRPr="00F63855" w:rsidRDefault="00F63855" w:rsidP="00F63855">
      <w:r w:rsidRPr="00F63855">
        <w:t> </w:t>
      </w:r>
      <w:bookmarkStart w:id="0" w:name="_GoBack"/>
      <w:bookmarkEnd w:id="0"/>
      <w:r w:rsidRPr="00F63855">
        <w:br/>
        <w:t>Der LWL im Überblick:</w:t>
      </w:r>
      <w:r w:rsidRPr="00F63855">
        <w:br/>
        <w:t>Der Landschaftsverband Westfalen-Lippe (LWL) arbeitet als Kommunalverband mit mehr als 17.000 Beschäftigten für die 8,2 Millionen Menschen in der Region. Der LWL betreibt 35 Förderschulen, 21 Krankenhäuser, 18 Museen, zwei Besucherzentren und ist einer der größten deutschen Hilfezahler für Menschen mit Behinderung. Er erfüllt damit Aufgaben im sozialen Bereich, in der Behinderten- und Jugendhilfe, in der Psychiatrie und in der Kultur, die sinnvollerweise westfalenweit wahrgenommen werden. Ebenso engagiert er sich für eine inklusive Gesellschaft in allen Lebensbereichen. Die neun kreisfreien Städte und 18 Kreise in Westfalen-Lippe sind die Mitglieder des LWL. Sie tragen und finanzieren den Landschaftsverband, dessen Aufgaben ein Parlament mit 116 Mitgliedern aus den westfälischen Kommunen gestaltet.</w:t>
      </w:r>
      <w:r w:rsidRPr="00F63855">
        <w:br/>
      </w:r>
      <w:r w:rsidRPr="00F63855">
        <w:br/>
        <w:t>Der LWL auf Facebook:</w:t>
      </w:r>
      <w:r w:rsidRPr="00F63855">
        <w:br/>
        <w:t xml:space="preserve">http://www.facebook.com/LWL2.0 </w:t>
      </w:r>
    </w:p>
    <w:p w:rsidR="002E18CB" w:rsidRDefault="00F63855"/>
    <w:sectPr w:rsidR="002E18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55"/>
    <w:rsid w:val="00610A94"/>
    <w:rsid w:val="00F51F59"/>
    <w:rsid w:val="00F638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38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3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87225">
      <w:bodyDiv w:val="1"/>
      <w:marLeft w:val="0"/>
      <w:marRight w:val="0"/>
      <w:marTop w:val="0"/>
      <w:marBottom w:val="0"/>
      <w:divBdr>
        <w:top w:val="none" w:sz="0" w:space="0" w:color="auto"/>
        <w:left w:val="none" w:sz="0" w:space="0" w:color="auto"/>
        <w:bottom w:val="none" w:sz="0" w:space="0" w:color="auto"/>
        <w:right w:val="none" w:sz="0" w:space="0" w:color="auto"/>
      </w:divBdr>
      <w:divsChild>
        <w:div w:id="540442024">
          <w:marLeft w:val="0"/>
          <w:marRight w:val="0"/>
          <w:marTop w:val="0"/>
          <w:marBottom w:val="0"/>
          <w:divBdr>
            <w:top w:val="none" w:sz="0" w:space="0" w:color="auto"/>
            <w:left w:val="none" w:sz="0" w:space="0" w:color="auto"/>
            <w:bottom w:val="none" w:sz="0" w:space="0" w:color="auto"/>
            <w:right w:val="none" w:sz="0" w:space="0" w:color="auto"/>
          </w:divBdr>
          <w:divsChild>
            <w:div w:id="5668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wl.org/LWL/Der_LWL/Jobs/Jobanzeigen/1128414648/Methoden/bewerbung_star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kl</cp:lastModifiedBy>
  <cp:revision>1</cp:revision>
  <dcterms:created xsi:type="dcterms:W3CDTF">2018-08-01T12:30:00Z</dcterms:created>
  <dcterms:modified xsi:type="dcterms:W3CDTF">2018-08-01T12:33:00Z</dcterms:modified>
</cp:coreProperties>
</file>