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A0" w:rsidRPr="00307989" w:rsidRDefault="004722A0" w:rsidP="004722A0">
      <w:pPr>
        <w:rPr>
          <w:sz w:val="20"/>
        </w:rPr>
      </w:pPr>
      <w:bookmarkStart w:id="0" w:name="_GoBack"/>
      <w:bookmarkEnd w:id="0"/>
      <w:r w:rsidRPr="004722A0">
        <w:rPr>
          <w:b/>
          <w:sz w:val="24"/>
        </w:rPr>
        <w:t>Kurzbericht zum Vernetzungstreffen „Netzwerk kulturwi</w:t>
      </w:r>
      <w:r w:rsidR="00BC13A2">
        <w:rPr>
          <w:b/>
          <w:sz w:val="24"/>
        </w:rPr>
        <w:t xml:space="preserve">ssenschaftliche Stadtforschung“ </w:t>
      </w:r>
      <w:r w:rsidR="008430EA" w:rsidRPr="008430EA">
        <w:rPr>
          <w:b/>
          <w:sz w:val="24"/>
        </w:rPr>
        <w:t>Kulturwissenschaftliche Stadt-Land-Forschungen in der Diskussion</w:t>
      </w:r>
      <w:r w:rsidR="00CB498F">
        <w:rPr>
          <w:b/>
          <w:sz w:val="24"/>
        </w:rPr>
        <w:t xml:space="preserve"> </w:t>
      </w:r>
      <w:r w:rsidR="008430EA">
        <w:rPr>
          <w:sz w:val="20"/>
        </w:rPr>
        <w:t>Do. 22./Fr. 23</w:t>
      </w:r>
      <w:r w:rsidR="00BC13A2">
        <w:rPr>
          <w:sz w:val="20"/>
        </w:rPr>
        <w:t xml:space="preserve">. Februar 2016, </w:t>
      </w:r>
      <w:r w:rsidRPr="004722A0">
        <w:rPr>
          <w:sz w:val="20"/>
        </w:rPr>
        <w:t xml:space="preserve">Institut für Europäische </w:t>
      </w:r>
      <w:r w:rsidR="00BC13A2">
        <w:rPr>
          <w:sz w:val="20"/>
        </w:rPr>
        <w:t xml:space="preserve">Ethnologie der Universität Wien, </w:t>
      </w:r>
      <w:proofErr w:type="spellStart"/>
      <w:r w:rsidRPr="004722A0">
        <w:rPr>
          <w:sz w:val="20"/>
        </w:rPr>
        <w:t>Hanuschgasse</w:t>
      </w:r>
      <w:proofErr w:type="spellEnd"/>
      <w:r w:rsidRPr="004722A0">
        <w:rPr>
          <w:sz w:val="20"/>
        </w:rPr>
        <w:t xml:space="preserve"> 3, 1010 Wien, SR 2 (4. Stock)</w:t>
      </w:r>
    </w:p>
    <w:p w:rsidR="004722A0" w:rsidRDefault="008430EA" w:rsidP="004722A0">
      <w:pPr>
        <w:spacing w:line="360" w:lineRule="auto"/>
        <w:jc w:val="both"/>
      </w:pPr>
      <w:r>
        <w:t>Am 22. und 23. Februar 2018</w:t>
      </w:r>
      <w:r w:rsidR="004722A0">
        <w:t xml:space="preserve"> traf sich </w:t>
      </w:r>
      <w:r w:rsidR="00D57897">
        <w:t>das</w:t>
      </w:r>
      <w:r w:rsidR="00D57897" w:rsidRPr="000B7770">
        <w:rPr>
          <w:i/>
        </w:rPr>
        <w:t xml:space="preserve"> Netzwerk kulturwissenschaftliche Stadtforschung</w:t>
      </w:r>
      <w:r w:rsidR="00D57897">
        <w:t xml:space="preserve"> </w:t>
      </w:r>
      <w:r w:rsidR="004722A0">
        <w:t xml:space="preserve">zum </w:t>
      </w:r>
      <w:r>
        <w:t>siebenten</w:t>
      </w:r>
      <w:r w:rsidR="004722A0">
        <w:t xml:space="preserve"> Mal am Institut für Europäische Ethnologie der Universität Wien</w:t>
      </w:r>
      <w:r w:rsidR="0038367F">
        <w:t xml:space="preserve">. Im Zentrum des Workshops standen </w:t>
      </w:r>
      <w:r w:rsidR="00D57897">
        <w:t xml:space="preserve">laufende oder geplante Forschungsprojekte im Kontext </w:t>
      </w:r>
      <w:r w:rsidR="0038367F">
        <w:t>kulturwissenschaftliche</w:t>
      </w:r>
      <w:r w:rsidR="00D57897">
        <w:t>r Stadtforschung, zugleich wurde der Austausch mit Vertreter*innen der neu gegründeten dgv</w:t>
      </w:r>
      <w:r w:rsidR="00BD3D72">
        <w:t>-</w:t>
      </w:r>
      <w:r w:rsidR="00D57897">
        <w:t xml:space="preserve">Kommission „Kulturanalyse des Ländlichen“ gesucht, um Abgrenzungen und Hierarchisierungen der Forschungsfelder  zu diskutieren, Lösungen für unbefriedigende </w:t>
      </w:r>
      <w:proofErr w:type="spellStart"/>
      <w:r w:rsidR="00D57897">
        <w:t>Dichotomisierungen</w:t>
      </w:r>
      <w:proofErr w:type="spellEnd"/>
      <w:r w:rsidR="00D57897">
        <w:t xml:space="preserve"> von Stadt und Land zu suchen und relational auf diese Vorstellungen Bezug nehmende Projekte von Stadt-</w:t>
      </w:r>
      <w:r w:rsidR="0038367F" w:rsidRPr="0038367F">
        <w:t>Lan</w:t>
      </w:r>
      <w:r w:rsidR="0038367F">
        <w:t xml:space="preserve">d-Forschungen </w:t>
      </w:r>
      <w:r w:rsidR="00D57897">
        <w:t>zu besprechen</w:t>
      </w:r>
      <w:r w:rsidR="004722A0">
        <w:t>.</w:t>
      </w:r>
      <w:r w:rsidR="0061549C">
        <w:t xml:space="preserve"> Es nahmen 20 </w:t>
      </w:r>
      <w:proofErr w:type="spellStart"/>
      <w:r w:rsidR="0061549C">
        <w:t>ForscherInnen</w:t>
      </w:r>
      <w:proofErr w:type="spellEnd"/>
      <w:r w:rsidR="0061549C">
        <w:t xml:space="preserve"> aus verschiedenen Universitäten des deutschsprachigen Raums daran teil.</w:t>
      </w:r>
      <w:r w:rsidR="004722A0">
        <w:t xml:space="preserve"> </w:t>
      </w:r>
    </w:p>
    <w:p w:rsidR="004722A0" w:rsidRDefault="008430EA" w:rsidP="0061549C">
      <w:pPr>
        <w:spacing w:line="360" w:lineRule="auto"/>
        <w:jc w:val="both"/>
      </w:pPr>
      <w:r>
        <w:t>Im ersten Teil des Workshops am 22.2. stand</w:t>
      </w:r>
      <w:r w:rsidR="0038367F">
        <w:t xml:space="preserve"> die</w:t>
      </w:r>
      <w:r>
        <w:t xml:space="preserve"> aktuelle kulturwissenschaftliche Stadtforschung im Fokus. Simone Egger von der Universität Klagenfurt stellte einen Ausschnitt ihres Habilitationsprojekts „Transnationale Lebenswelten von gestern. Fragmente städtischer Biographien zu Beginn des 20. Jahrhunderts“ vor. Darauf folgte von Norbert Fischer</w:t>
      </w:r>
      <w:r w:rsidR="00D57897">
        <w:t>,</w:t>
      </w:r>
      <w:r>
        <w:t xml:space="preserve"> der aktuell </w:t>
      </w:r>
      <w:r w:rsidR="00D57897">
        <w:t>eine</w:t>
      </w:r>
      <w:r>
        <w:t xml:space="preserve"> Gastprofessur am Wiener Institut </w:t>
      </w:r>
      <w:r w:rsidR="00D57897">
        <w:t>einnimmt,</w:t>
      </w:r>
      <w:r>
        <w:t xml:space="preserve"> ein Input zu „Raumplanung, Gebietsreformen und Infrastruktur in der Metropolregion Hamburg vom Ersten Weltkrieg bis heute“. Am späteren Nachmittag stellten zwei </w:t>
      </w:r>
      <w:proofErr w:type="spellStart"/>
      <w:r>
        <w:t>KollegInnen</w:t>
      </w:r>
      <w:proofErr w:type="spellEnd"/>
      <w:r>
        <w:t xml:space="preserve"> Aspekte ihrer Dissertationsprojekte vor. Yuca Meubrink  von der Universität Hamburg präsentierte  „Leben und Tod des </w:t>
      </w:r>
      <w:proofErr w:type="spellStart"/>
      <w:r>
        <w:t>Amerikanischen</w:t>
      </w:r>
      <w:proofErr w:type="spellEnd"/>
      <w:r>
        <w:t xml:space="preserve"> Traums - Zur New Yorker Wohnungslotterie“. Patrick Bieler von der </w:t>
      </w:r>
      <w:r w:rsidR="0038367F">
        <w:t>Universität</w:t>
      </w:r>
      <w:r>
        <w:t xml:space="preserve"> Berlin stellte sein Projekt „Zum Zusammenhang von psychischen Beeinträchtigungen, städtischen Umwelten und der lokalen Versorgungsinfrastruktur in Berlin“ vor.</w:t>
      </w:r>
      <w:r w:rsidR="006E1425">
        <w:t xml:space="preserve"> Anschließend daran berichteten und informierten</w:t>
      </w:r>
      <w:r>
        <w:t xml:space="preserve"> </w:t>
      </w:r>
      <w:proofErr w:type="spellStart"/>
      <w:r>
        <w:t>VertreterInnen</w:t>
      </w:r>
      <w:proofErr w:type="spellEnd"/>
      <w:r>
        <w:t xml:space="preserve"> der verschiedenen Institute </w:t>
      </w:r>
      <w:r w:rsidR="006E1425">
        <w:t xml:space="preserve">über </w:t>
      </w:r>
      <w:r>
        <w:t xml:space="preserve">laufende oder geplante Forschungsprojekte. </w:t>
      </w:r>
      <w:r w:rsidR="00621FB3">
        <w:tab/>
      </w:r>
      <w:r w:rsidR="00621FB3">
        <w:br/>
      </w:r>
      <w:r w:rsidR="00307989">
        <w:t xml:space="preserve">Der zweite Tag stand unter dem thematischen Rahmen „Stadt und Land im Diskurs“. Zuerst präsentierte Manuel Trummer von der Universität Regensburg </w:t>
      </w:r>
      <w:r w:rsidR="00D57897">
        <w:t xml:space="preserve">und Mitbegründer der genannten dgv-Kommission </w:t>
      </w:r>
      <w:r w:rsidR="00307989">
        <w:t xml:space="preserve">seinen Vorschlag einer kulturwissenschaftlichen Analyse ländlicher Räume „Das Land und das Ländliche Zur Konzeptualisierung eines epistemischen Rahmens.“ Darauf folgte die Präsentation von Ove Sutter und Oliver Müllers Projekt an der Universität Bonn „Partizipative Entwicklung ländlicher Regionen. Ethnografische Zugänge zum LEADER-Programm der Europäischen Union“. </w:t>
      </w:r>
      <w:r w:rsidR="009C2CA6" w:rsidRPr="00307989">
        <w:t xml:space="preserve">In einem zweiten </w:t>
      </w:r>
      <w:r w:rsidR="00307989">
        <w:t xml:space="preserve">Teil </w:t>
      </w:r>
      <w:r w:rsidR="009C2CA6" w:rsidRPr="00307989">
        <w:t>wurden anhand vorbereitete</w:t>
      </w:r>
      <w:r w:rsidR="00A46C94" w:rsidRPr="00307989">
        <w:t>r</w:t>
      </w:r>
      <w:r w:rsidR="009C2CA6" w:rsidRPr="00307989">
        <w:t xml:space="preserve"> Texte </w:t>
      </w:r>
      <w:r w:rsidR="00307989">
        <w:t xml:space="preserve">zum Thema </w:t>
      </w:r>
      <w:proofErr w:type="spellStart"/>
      <w:r w:rsidR="00307989">
        <w:t>Ländlichkeit</w:t>
      </w:r>
      <w:proofErr w:type="spellEnd"/>
      <w:r w:rsidR="00307989">
        <w:t xml:space="preserve"> (siehe Programm) </w:t>
      </w:r>
      <w:r w:rsidR="00A46C94">
        <w:t>neue Ansätze der Erforschung</w:t>
      </w:r>
      <w:r w:rsidR="00307989">
        <w:t xml:space="preserve"> des </w:t>
      </w:r>
      <w:r w:rsidR="00D57897">
        <w:t>Ländlichen</w:t>
      </w:r>
      <w:r w:rsidR="0038367F">
        <w:t xml:space="preserve"> diskutiert</w:t>
      </w:r>
      <w:r w:rsidR="00A46C94">
        <w:t>.</w:t>
      </w:r>
      <w:r w:rsidR="00307989">
        <w:t xml:space="preserve"> Darauf folgte die Präsentation von </w:t>
      </w:r>
      <w:r w:rsidR="00307989" w:rsidRPr="00307989">
        <w:t>Georg Wolfma</w:t>
      </w:r>
      <w:r w:rsidR="00307989">
        <w:t>yr und Brigitta Schmidt-Lauber</w:t>
      </w:r>
      <w:r w:rsidR="00D57897">
        <w:t xml:space="preserve"> (</w:t>
      </w:r>
      <w:r w:rsidR="00307989">
        <w:t>Universität Wien</w:t>
      </w:r>
      <w:r w:rsidR="00D57897">
        <w:t>)</w:t>
      </w:r>
      <w:r w:rsidR="00307989">
        <w:t xml:space="preserve"> ihres geplanten Forschungsprojekts zu k</w:t>
      </w:r>
      <w:r w:rsidR="00307989" w:rsidRPr="00307989">
        <w:t>omplexe</w:t>
      </w:r>
      <w:r w:rsidR="00307989">
        <w:t>n</w:t>
      </w:r>
      <w:r w:rsidR="00307989" w:rsidRPr="00307989">
        <w:t xml:space="preserve"> Stadt-Land-Beziehungen</w:t>
      </w:r>
      <w:r w:rsidR="00307989">
        <w:t xml:space="preserve">. </w:t>
      </w:r>
      <w:r w:rsidR="00D57897">
        <w:t>Am Ende</w:t>
      </w:r>
      <w:r w:rsidR="00307989">
        <w:t xml:space="preserve"> wurde ein Ausblick auf den nächsten Workshop 2019 genommen</w:t>
      </w:r>
      <w:r w:rsidR="00D57897">
        <w:t xml:space="preserve"> und ein potentielles Rahmenthema (Urbane </w:t>
      </w:r>
      <w:proofErr w:type="spellStart"/>
      <w:r w:rsidR="00D57897">
        <w:t>Figuen</w:t>
      </w:r>
      <w:proofErr w:type="spellEnd"/>
      <w:r w:rsidR="00D57897">
        <w:t xml:space="preserve"> des </w:t>
      </w:r>
      <w:r w:rsidR="00D57897">
        <w:lastRenderedPageBreak/>
        <w:t>Übergangs)</w:t>
      </w:r>
      <w:r w:rsidR="00307989">
        <w:t xml:space="preserve">. </w:t>
      </w:r>
      <w:r w:rsidR="0038367F">
        <w:t>Den Abschluss</w:t>
      </w:r>
      <w:r w:rsidR="00621FB3">
        <w:t xml:space="preserve"> bildete ein Stadtspaziergang</w:t>
      </w:r>
      <w:r w:rsidR="0038367F">
        <w:t xml:space="preserve"> „</w:t>
      </w:r>
      <w:r w:rsidR="00621FB3">
        <w:t xml:space="preserve">Freiwillige </w:t>
      </w:r>
      <w:r w:rsidR="00621FB3" w:rsidRPr="007A5066">
        <w:t>Durchgänge</w:t>
      </w:r>
      <w:r w:rsidR="00621FB3">
        <w:t xml:space="preserve"> und Hinterhöfe in Wien</w:t>
      </w:r>
      <w:r w:rsidR="0038367F">
        <w:t>“</w:t>
      </w:r>
      <w:r w:rsidR="00D57897">
        <w:t>, den</w:t>
      </w:r>
      <w:r w:rsidR="0038367F">
        <w:t xml:space="preserve"> Cornelia Dlabaja </w:t>
      </w:r>
      <w:r w:rsidR="00D57897">
        <w:t>(</w:t>
      </w:r>
      <w:r w:rsidR="0038367F">
        <w:t>Universität Wien</w:t>
      </w:r>
      <w:r w:rsidR="00D57897">
        <w:t>) leitete</w:t>
      </w:r>
      <w:r w:rsidR="0038367F">
        <w:t>.</w:t>
      </w:r>
      <w:r w:rsidR="00621FB3">
        <w:t xml:space="preserve"> </w:t>
      </w:r>
      <w:r w:rsidR="00096F38">
        <w:t xml:space="preserve">Das Treffen, das dank der Unterstützung des Dekanats der Historisch-Kulturwissenschaftlichen Fakultät realisiert werden konnte, wurde von allen Teilnehmenden als ausgesprochen produktiv und anregend </w:t>
      </w:r>
      <w:r w:rsidR="00D8240A">
        <w:t>aufgenommen</w:t>
      </w:r>
      <w:r w:rsidR="00096F38">
        <w:t xml:space="preserve"> und soll auch im kommenden Jahr wieder in Wien abgehalten werden.</w:t>
      </w:r>
    </w:p>
    <w:sectPr w:rsidR="00472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3C1A"/>
    <w:multiLevelType w:val="multilevel"/>
    <w:tmpl w:val="2FAAFB02"/>
    <w:lvl w:ilvl="0">
      <w:start w:val="4"/>
      <w:numFmt w:val="decimal"/>
      <w:pStyle w:val="GWTitel"/>
      <w:lvlText w:val="%1."/>
      <w:lvlJc w:val="left"/>
      <w:pPr>
        <w:ind w:left="0" w:firstLine="0"/>
      </w:pPr>
      <w:rPr>
        <w:rFonts w:hint="default"/>
      </w:rPr>
    </w:lvl>
    <w:lvl w:ilvl="1">
      <w:start w:val="1"/>
      <w:numFmt w:val="decimal"/>
      <w:pStyle w:val="GW1"/>
      <w:lvlText w:val="%1.%2."/>
      <w:lvlJc w:val="left"/>
      <w:pPr>
        <w:ind w:left="0" w:firstLine="0"/>
      </w:pPr>
      <w:rPr>
        <w:rFonts w:hint="default"/>
      </w:rPr>
    </w:lvl>
    <w:lvl w:ilvl="2">
      <w:start w:val="1"/>
      <w:numFmt w:val="decimal"/>
      <w:pStyle w:val="GW2"/>
      <w:lvlText w:val="%1.%2.%3."/>
      <w:lvlJc w:val="left"/>
      <w:pPr>
        <w:ind w:left="0" w:firstLine="0"/>
      </w:pPr>
      <w:rPr>
        <w:rFonts w:hint="default"/>
      </w:rPr>
    </w:lvl>
    <w:lvl w:ilvl="3">
      <w:start w:val="1"/>
      <w:numFmt w:val="decimal"/>
      <w:pStyle w:val="GW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C25D93"/>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A0"/>
    <w:rsid w:val="00096F38"/>
    <w:rsid w:val="00150FE1"/>
    <w:rsid w:val="00302B31"/>
    <w:rsid w:val="00307989"/>
    <w:rsid w:val="0038367F"/>
    <w:rsid w:val="004722A0"/>
    <w:rsid w:val="0061549C"/>
    <w:rsid w:val="00621FB3"/>
    <w:rsid w:val="006E1425"/>
    <w:rsid w:val="008430EA"/>
    <w:rsid w:val="009C2CA6"/>
    <w:rsid w:val="00A46C94"/>
    <w:rsid w:val="00B22269"/>
    <w:rsid w:val="00BB0F38"/>
    <w:rsid w:val="00BC13A2"/>
    <w:rsid w:val="00BD3D72"/>
    <w:rsid w:val="00BF5EFB"/>
    <w:rsid w:val="00CB498F"/>
    <w:rsid w:val="00D05B5B"/>
    <w:rsid w:val="00D57897"/>
    <w:rsid w:val="00D8240A"/>
    <w:rsid w:val="00ED1A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GW: Liste"/>
    <w:basedOn w:val="KeineListe"/>
    <w:uiPriority w:val="99"/>
    <w:semiHidden/>
    <w:unhideWhenUsed/>
    <w:rsid w:val="00150FE1"/>
    <w:pPr>
      <w:numPr>
        <w:numId w:val="1"/>
      </w:numPr>
    </w:pPr>
  </w:style>
  <w:style w:type="paragraph" w:customStyle="1" w:styleId="GWTitel">
    <w:name w:val="GW: Titel"/>
    <w:qFormat/>
    <w:rsid w:val="00150FE1"/>
    <w:pPr>
      <w:numPr>
        <w:numId w:val="6"/>
      </w:numPr>
      <w:pBdr>
        <w:bottom w:val="single" w:sz="4" w:space="1" w:color="auto"/>
      </w:pBdr>
      <w:spacing w:after="1560" w:line="240" w:lineRule="auto"/>
    </w:pPr>
    <w:rPr>
      <w:rFonts w:ascii="Cambria" w:eastAsia="Calibri" w:hAnsi="Cambria" w:cs="Times New Roman"/>
      <w:b/>
      <w:smallCaps/>
      <w:sz w:val="52"/>
    </w:rPr>
  </w:style>
  <w:style w:type="paragraph" w:customStyle="1" w:styleId="GW1">
    <w:name w:val="GW: Ü1"/>
    <w:link w:val="GW1Char"/>
    <w:qFormat/>
    <w:rsid w:val="00150FE1"/>
    <w:pPr>
      <w:numPr>
        <w:ilvl w:val="1"/>
        <w:numId w:val="6"/>
      </w:numPr>
      <w:spacing w:before="480" w:after="360" w:line="240" w:lineRule="auto"/>
      <w:jc w:val="both"/>
    </w:pPr>
    <w:rPr>
      <w:rFonts w:ascii="Calibri" w:eastAsia="Calibri" w:hAnsi="Calibri" w:cs="Times New Roman"/>
      <w:b/>
      <w:i/>
      <w:sz w:val="24"/>
    </w:rPr>
  </w:style>
  <w:style w:type="character" w:customStyle="1" w:styleId="GW1Char">
    <w:name w:val="GW: Ü1 Char"/>
    <w:link w:val="GW1"/>
    <w:rsid w:val="00150FE1"/>
    <w:rPr>
      <w:rFonts w:ascii="Calibri" w:eastAsia="Calibri" w:hAnsi="Calibri" w:cs="Times New Roman"/>
      <w:b/>
      <w:i/>
      <w:sz w:val="24"/>
    </w:rPr>
  </w:style>
  <w:style w:type="paragraph" w:customStyle="1" w:styleId="GW2">
    <w:name w:val="GW: Ü2"/>
    <w:link w:val="GW2Zchn"/>
    <w:qFormat/>
    <w:rsid w:val="00150FE1"/>
    <w:pPr>
      <w:numPr>
        <w:ilvl w:val="2"/>
        <w:numId w:val="6"/>
      </w:numPr>
      <w:spacing w:before="240" w:after="240" w:line="240" w:lineRule="auto"/>
    </w:pPr>
    <w:rPr>
      <w:rFonts w:ascii="Calibri" w:eastAsia="Calibri" w:hAnsi="Calibri" w:cs="Times New Roman"/>
      <w:i/>
    </w:rPr>
  </w:style>
  <w:style w:type="character" w:customStyle="1" w:styleId="GW2Zchn">
    <w:name w:val="GW: Ü2 Zchn"/>
    <w:link w:val="GW2"/>
    <w:rsid w:val="00150FE1"/>
    <w:rPr>
      <w:rFonts w:ascii="Calibri" w:eastAsia="Calibri" w:hAnsi="Calibri" w:cs="Times New Roman"/>
      <w:i/>
    </w:rPr>
  </w:style>
  <w:style w:type="paragraph" w:customStyle="1" w:styleId="GW3">
    <w:name w:val="GW: Ü3"/>
    <w:link w:val="GW3Zchn"/>
    <w:qFormat/>
    <w:rsid w:val="00150FE1"/>
    <w:pPr>
      <w:numPr>
        <w:ilvl w:val="3"/>
        <w:numId w:val="6"/>
      </w:numPr>
      <w:spacing w:before="240"/>
    </w:pPr>
    <w:rPr>
      <w:rFonts w:ascii="Calibri" w:eastAsia="Calibri" w:hAnsi="Calibri" w:cs="Times New Roman"/>
      <w:sz w:val="24"/>
      <w:szCs w:val="20"/>
      <w:lang w:eastAsia="de-AT"/>
    </w:rPr>
  </w:style>
  <w:style w:type="character" w:customStyle="1" w:styleId="GW3Zchn">
    <w:name w:val="GW: Ü3 Zchn"/>
    <w:link w:val="GW3"/>
    <w:rsid w:val="00150FE1"/>
    <w:rPr>
      <w:rFonts w:ascii="Calibri" w:eastAsia="Calibri" w:hAnsi="Calibri" w:cs="Times New Roman"/>
      <w:sz w:val="24"/>
      <w:szCs w:val="20"/>
      <w:lang w:eastAsia="de-AT"/>
    </w:rPr>
  </w:style>
  <w:style w:type="paragraph" w:customStyle="1" w:styleId="GWLangeZitate">
    <w:name w:val="GW Lange Zitate"/>
    <w:basedOn w:val="Standard"/>
    <w:link w:val="GWLangeZitateChar"/>
    <w:qFormat/>
    <w:rsid w:val="00B22269"/>
    <w:pPr>
      <w:widowControl w:val="0"/>
      <w:suppressAutoHyphens/>
      <w:spacing w:before="240" w:after="240" w:line="360" w:lineRule="auto"/>
      <w:ind w:left="397" w:right="397"/>
      <w:jc w:val="both"/>
    </w:pPr>
    <w:rPr>
      <w:rFonts w:ascii="Cambria" w:eastAsia="Andale Sans UI" w:hAnsi="Cambria" w:cs="Times New Roman"/>
      <w:kern w:val="22"/>
      <w:sz w:val="20"/>
      <w:szCs w:val="24"/>
      <w:lang w:val="de-DE" w:eastAsia="de-AT"/>
    </w:rPr>
  </w:style>
  <w:style w:type="character" w:customStyle="1" w:styleId="GWLangeZitateChar">
    <w:name w:val="GW Lange Zitate Char"/>
    <w:link w:val="GWLangeZitate"/>
    <w:rsid w:val="00B22269"/>
    <w:rPr>
      <w:rFonts w:ascii="Cambria" w:eastAsia="Andale Sans UI" w:hAnsi="Cambria" w:cs="Times New Roman"/>
      <w:kern w:val="22"/>
      <w:sz w:val="20"/>
      <w:szCs w:val="24"/>
      <w:lang w:val="de-DE" w:eastAsia="de-AT"/>
    </w:rPr>
  </w:style>
  <w:style w:type="paragraph" w:customStyle="1" w:styleId="GWStandardersterAbsatz">
    <w:name w:val="GW: Standard erster Absatz"/>
    <w:basedOn w:val="Standard"/>
    <w:link w:val="GWStandardersterAbsatzChar"/>
    <w:qFormat/>
    <w:rsid w:val="00B22269"/>
    <w:pPr>
      <w:widowControl w:val="0"/>
      <w:suppressAutoHyphens/>
      <w:spacing w:after="0" w:line="360" w:lineRule="auto"/>
      <w:jc w:val="both"/>
    </w:pPr>
    <w:rPr>
      <w:rFonts w:ascii="Cambria" w:eastAsia="Andale Sans UI" w:hAnsi="Cambria" w:cs="Times New Roman"/>
      <w:kern w:val="22"/>
      <w:szCs w:val="24"/>
      <w:lang w:eastAsia="ar-SA"/>
    </w:rPr>
  </w:style>
  <w:style w:type="character" w:customStyle="1" w:styleId="GWStandardersterAbsatzChar">
    <w:name w:val="GW: Standard erster Absatz Char"/>
    <w:link w:val="GWStandardersterAbsatz"/>
    <w:rsid w:val="00B22269"/>
    <w:rPr>
      <w:rFonts w:ascii="Cambria" w:eastAsia="Andale Sans UI" w:hAnsi="Cambria" w:cs="Times New Roman"/>
      <w:kern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GW: Liste"/>
    <w:basedOn w:val="KeineListe"/>
    <w:uiPriority w:val="99"/>
    <w:semiHidden/>
    <w:unhideWhenUsed/>
    <w:rsid w:val="00150FE1"/>
    <w:pPr>
      <w:numPr>
        <w:numId w:val="1"/>
      </w:numPr>
    </w:pPr>
  </w:style>
  <w:style w:type="paragraph" w:customStyle="1" w:styleId="GWTitel">
    <w:name w:val="GW: Titel"/>
    <w:qFormat/>
    <w:rsid w:val="00150FE1"/>
    <w:pPr>
      <w:numPr>
        <w:numId w:val="6"/>
      </w:numPr>
      <w:pBdr>
        <w:bottom w:val="single" w:sz="4" w:space="1" w:color="auto"/>
      </w:pBdr>
      <w:spacing w:after="1560" w:line="240" w:lineRule="auto"/>
    </w:pPr>
    <w:rPr>
      <w:rFonts w:ascii="Cambria" w:eastAsia="Calibri" w:hAnsi="Cambria" w:cs="Times New Roman"/>
      <w:b/>
      <w:smallCaps/>
      <w:sz w:val="52"/>
    </w:rPr>
  </w:style>
  <w:style w:type="paragraph" w:customStyle="1" w:styleId="GW1">
    <w:name w:val="GW: Ü1"/>
    <w:link w:val="GW1Char"/>
    <w:qFormat/>
    <w:rsid w:val="00150FE1"/>
    <w:pPr>
      <w:numPr>
        <w:ilvl w:val="1"/>
        <w:numId w:val="6"/>
      </w:numPr>
      <w:spacing w:before="480" w:after="360" w:line="240" w:lineRule="auto"/>
      <w:jc w:val="both"/>
    </w:pPr>
    <w:rPr>
      <w:rFonts w:ascii="Calibri" w:eastAsia="Calibri" w:hAnsi="Calibri" w:cs="Times New Roman"/>
      <w:b/>
      <w:i/>
      <w:sz w:val="24"/>
    </w:rPr>
  </w:style>
  <w:style w:type="character" w:customStyle="1" w:styleId="GW1Char">
    <w:name w:val="GW: Ü1 Char"/>
    <w:link w:val="GW1"/>
    <w:rsid w:val="00150FE1"/>
    <w:rPr>
      <w:rFonts w:ascii="Calibri" w:eastAsia="Calibri" w:hAnsi="Calibri" w:cs="Times New Roman"/>
      <w:b/>
      <w:i/>
      <w:sz w:val="24"/>
    </w:rPr>
  </w:style>
  <w:style w:type="paragraph" w:customStyle="1" w:styleId="GW2">
    <w:name w:val="GW: Ü2"/>
    <w:link w:val="GW2Zchn"/>
    <w:qFormat/>
    <w:rsid w:val="00150FE1"/>
    <w:pPr>
      <w:numPr>
        <w:ilvl w:val="2"/>
        <w:numId w:val="6"/>
      </w:numPr>
      <w:spacing w:before="240" w:after="240" w:line="240" w:lineRule="auto"/>
    </w:pPr>
    <w:rPr>
      <w:rFonts w:ascii="Calibri" w:eastAsia="Calibri" w:hAnsi="Calibri" w:cs="Times New Roman"/>
      <w:i/>
    </w:rPr>
  </w:style>
  <w:style w:type="character" w:customStyle="1" w:styleId="GW2Zchn">
    <w:name w:val="GW: Ü2 Zchn"/>
    <w:link w:val="GW2"/>
    <w:rsid w:val="00150FE1"/>
    <w:rPr>
      <w:rFonts w:ascii="Calibri" w:eastAsia="Calibri" w:hAnsi="Calibri" w:cs="Times New Roman"/>
      <w:i/>
    </w:rPr>
  </w:style>
  <w:style w:type="paragraph" w:customStyle="1" w:styleId="GW3">
    <w:name w:val="GW: Ü3"/>
    <w:link w:val="GW3Zchn"/>
    <w:qFormat/>
    <w:rsid w:val="00150FE1"/>
    <w:pPr>
      <w:numPr>
        <w:ilvl w:val="3"/>
        <w:numId w:val="6"/>
      </w:numPr>
      <w:spacing w:before="240"/>
    </w:pPr>
    <w:rPr>
      <w:rFonts w:ascii="Calibri" w:eastAsia="Calibri" w:hAnsi="Calibri" w:cs="Times New Roman"/>
      <w:sz w:val="24"/>
      <w:szCs w:val="20"/>
      <w:lang w:eastAsia="de-AT"/>
    </w:rPr>
  </w:style>
  <w:style w:type="character" w:customStyle="1" w:styleId="GW3Zchn">
    <w:name w:val="GW: Ü3 Zchn"/>
    <w:link w:val="GW3"/>
    <w:rsid w:val="00150FE1"/>
    <w:rPr>
      <w:rFonts w:ascii="Calibri" w:eastAsia="Calibri" w:hAnsi="Calibri" w:cs="Times New Roman"/>
      <w:sz w:val="24"/>
      <w:szCs w:val="20"/>
      <w:lang w:eastAsia="de-AT"/>
    </w:rPr>
  </w:style>
  <w:style w:type="paragraph" w:customStyle="1" w:styleId="GWLangeZitate">
    <w:name w:val="GW Lange Zitate"/>
    <w:basedOn w:val="Standard"/>
    <w:link w:val="GWLangeZitateChar"/>
    <w:qFormat/>
    <w:rsid w:val="00B22269"/>
    <w:pPr>
      <w:widowControl w:val="0"/>
      <w:suppressAutoHyphens/>
      <w:spacing w:before="240" w:after="240" w:line="360" w:lineRule="auto"/>
      <w:ind w:left="397" w:right="397"/>
      <w:jc w:val="both"/>
    </w:pPr>
    <w:rPr>
      <w:rFonts w:ascii="Cambria" w:eastAsia="Andale Sans UI" w:hAnsi="Cambria" w:cs="Times New Roman"/>
      <w:kern w:val="22"/>
      <w:sz w:val="20"/>
      <w:szCs w:val="24"/>
      <w:lang w:val="de-DE" w:eastAsia="de-AT"/>
    </w:rPr>
  </w:style>
  <w:style w:type="character" w:customStyle="1" w:styleId="GWLangeZitateChar">
    <w:name w:val="GW Lange Zitate Char"/>
    <w:link w:val="GWLangeZitate"/>
    <w:rsid w:val="00B22269"/>
    <w:rPr>
      <w:rFonts w:ascii="Cambria" w:eastAsia="Andale Sans UI" w:hAnsi="Cambria" w:cs="Times New Roman"/>
      <w:kern w:val="22"/>
      <w:sz w:val="20"/>
      <w:szCs w:val="24"/>
      <w:lang w:val="de-DE" w:eastAsia="de-AT"/>
    </w:rPr>
  </w:style>
  <w:style w:type="paragraph" w:customStyle="1" w:styleId="GWStandardersterAbsatz">
    <w:name w:val="GW: Standard erster Absatz"/>
    <w:basedOn w:val="Standard"/>
    <w:link w:val="GWStandardersterAbsatzChar"/>
    <w:qFormat/>
    <w:rsid w:val="00B22269"/>
    <w:pPr>
      <w:widowControl w:val="0"/>
      <w:suppressAutoHyphens/>
      <w:spacing w:after="0" w:line="360" w:lineRule="auto"/>
      <w:jc w:val="both"/>
    </w:pPr>
    <w:rPr>
      <w:rFonts w:ascii="Cambria" w:eastAsia="Andale Sans UI" w:hAnsi="Cambria" w:cs="Times New Roman"/>
      <w:kern w:val="22"/>
      <w:szCs w:val="24"/>
      <w:lang w:eastAsia="ar-SA"/>
    </w:rPr>
  </w:style>
  <w:style w:type="character" w:customStyle="1" w:styleId="GWStandardersterAbsatzChar">
    <w:name w:val="GW: Standard erster Absatz Char"/>
    <w:link w:val="GWStandardersterAbsatz"/>
    <w:rsid w:val="00B22269"/>
    <w:rPr>
      <w:rFonts w:ascii="Cambria" w:eastAsia="Andale Sans UI" w:hAnsi="Cambria" w:cs="Times New Roman"/>
      <w:kern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4D0A-D42F-49E1-8BD1-B5E5D97D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Wolfmayr</dc:creator>
  <cp:lastModifiedBy>user</cp:lastModifiedBy>
  <cp:revision>2</cp:revision>
  <cp:lastPrinted>2018-02-27T10:31:00Z</cp:lastPrinted>
  <dcterms:created xsi:type="dcterms:W3CDTF">2018-03-26T10:56:00Z</dcterms:created>
  <dcterms:modified xsi:type="dcterms:W3CDTF">2018-03-26T10:56:00Z</dcterms:modified>
</cp:coreProperties>
</file>